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4A4" w:rsidRDefault="00E954A4" w:rsidP="00E954A4">
      <w:pPr>
        <w:pStyle w:val="Nagwek1"/>
      </w:pPr>
    </w:p>
    <w:p w:rsidR="00A85628" w:rsidRDefault="00A85628" w:rsidP="00A85628"/>
    <w:p w:rsidR="00A85628" w:rsidRDefault="00A85628" w:rsidP="00A85628">
      <w:r>
        <w:t xml:space="preserve">ZAŁĄCZNIK NR 8 </w:t>
      </w:r>
    </w:p>
    <w:p w:rsidR="00E954A4" w:rsidRDefault="00E954A4" w:rsidP="00E954A4">
      <w:pPr>
        <w:pStyle w:val="Nagwek1"/>
      </w:pPr>
      <w:r>
        <w:t>FORMULARZ – RAPORT KOŃCOWY</w:t>
      </w:r>
    </w:p>
    <w:p w:rsidR="00E954A4" w:rsidRDefault="00E954A4" w:rsidP="00E954A4">
      <w:pPr>
        <w:pStyle w:val="Akapitzlist"/>
        <w:numPr>
          <w:ilvl w:val="0"/>
          <w:numId w:val="1"/>
        </w:numPr>
      </w:pPr>
      <w:r>
        <w:t>NAZWA SZKOŁY</w:t>
      </w:r>
    </w:p>
    <w:p w:rsidR="00E954A4" w:rsidRDefault="00E954A4" w:rsidP="00E954A4">
      <w:pPr>
        <w:pStyle w:val="Akapitzlist"/>
      </w:pP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E954A4" w:rsidTr="00A85628">
        <w:tc>
          <w:tcPr>
            <w:tcW w:w="9209" w:type="dxa"/>
          </w:tcPr>
          <w:p w:rsidR="00E954A4" w:rsidRDefault="00E954A4" w:rsidP="00CD4938">
            <w:pPr>
              <w:pStyle w:val="Akapitzlist"/>
              <w:ind w:left="0"/>
            </w:pPr>
          </w:p>
        </w:tc>
      </w:tr>
    </w:tbl>
    <w:p w:rsidR="00E954A4" w:rsidRDefault="00E954A4" w:rsidP="00E954A4"/>
    <w:p w:rsidR="00E954A4" w:rsidRDefault="00E954A4" w:rsidP="00E954A4">
      <w:pPr>
        <w:pStyle w:val="Akapitzlist"/>
        <w:numPr>
          <w:ilvl w:val="0"/>
          <w:numId w:val="1"/>
        </w:numPr>
      </w:pPr>
      <w:r>
        <w:t>ZESPÓŁ PROJEKTOWY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E954A4" w:rsidTr="00A85628">
        <w:tc>
          <w:tcPr>
            <w:tcW w:w="9209" w:type="dxa"/>
          </w:tcPr>
          <w:p w:rsidR="00E954A4" w:rsidRDefault="00E954A4" w:rsidP="00CD4938">
            <w:r>
              <w:t>1.</w:t>
            </w:r>
          </w:p>
          <w:p w:rsidR="00E954A4" w:rsidRDefault="00E954A4" w:rsidP="00CD4938">
            <w:r>
              <w:t>2.</w:t>
            </w:r>
          </w:p>
          <w:p w:rsidR="00E954A4" w:rsidRDefault="00E954A4" w:rsidP="00CD4938">
            <w:r>
              <w:t>3.</w:t>
            </w:r>
          </w:p>
          <w:p w:rsidR="00E954A4" w:rsidRDefault="00E954A4" w:rsidP="00CD4938">
            <w:r>
              <w:t>4.</w:t>
            </w:r>
          </w:p>
          <w:p w:rsidR="00E954A4" w:rsidRDefault="00E954A4" w:rsidP="00CD4938">
            <w:r>
              <w:t>5.</w:t>
            </w:r>
          </w:p>
        </w:tc>
      </w:tr>
    </w:tbl>
    <w:p w:rsidR="00E954A4" w:rsidRDefault="00E954A4" w:rsidP="00E954A4"/>
    <w:p w:rsidR="00E954A4" w:rsidRDefault="00E954A4" w:rsidP="00E954A4">
      <w:pPr>
        <w:pStyle w:val="Akapitzlist"/>
        <w:numPr>
          <w:ilvl w:val="0"/>
          <w:numId w:val="1"/>
        </w:numPr>
      </w:pPr>
      <w:r>
        <w:t>Proszę o opisanie działań wdrożeniowych, na czym polegały i jak zostały zrealizowane.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E954A4" w:rsidTr="00A85628">
        <w:tc>
          <w:tcPr>
            <w:tcW w:w="9209" w:type="dxa"/>
          </w:tcPr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  <w:p w:rsidR="00E954A4" w:rsidRDefault="00E954A4" w:rsidP="00CD4938">
            <w:pPr>
              <w:pStyle w:val="Akapitzlist"/>
              <w:ind w:left="0"/>
            </w:pPr>
          </w:p>
        </w:tc>
      </w:tr>
    </w:tbl>
    <w:p w:rsidR="00A85628" w:rsidRDefault="00A85628" w:rsidP="00E954A4"/>
    <w:p w:rsidR="00E954A4" w:rsidRDefault="00E954A4" w:rsidP="00E954A4">
      <w:pPr>
        <w:pStyle w:val="Akapitzlist"/>
        <w:numPr>
          <w:ilvl w:val="0"/>
          <w:numId w:val="1"/>
        </w:numPr>
      </w:pPr>
      <w:r>
        <w:lastRenderedPageBreak/>
        <w:t xml:space="preserve">Proszę o wskazanie rezultatów </w:t>
      </w:r>
      <w:r>
        <w:rPr>
          <w:color w:val="000000"/>
          <w:lang w:eastAsia="pl-PL"/>
        </w:rPr>
        <w:t xml:space="preserve">działań wdrożeniowych.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54A4" w:rsidTr="00CD4938">
        <w:tc>
          <w:tcPr>
            <w:tcW w:w="9062" w:type="dxa"/>
          </w:tcPr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</w:tc>
      </w:tr>
    </w:tbl>
    <w:p w:rsidR="00E954A4" w:rsidRDefault="00E954A4" w:rsidP="00E954A4"/>
    <w:p w:rsidR="00E954A4" w:rsidRDefault="00E954A4" w:rsidP="00E954A4">
      <w:pPr>
        <w:pStyle w:val="Akapitzlist"/>
        <w:numPr>
          <w:ilvl w:val="0"/>
          <w:numId w:val="1"/>
        </w:numPr>
      </w:pPr>
      <w:r>
        <w:t>Proszę o informację, jak zostanie zachowana trwałość projektu</w:t>
      </w:r>
      <w:bookmarkStart w:id="0" w:name="_GoBack"/>
      <w:bookmarkEnd w:id="0"/>
      <w:r>
        <w:t xml:space="preserve">. </w:t>
      </w:r>
      <w:r w:rsidRPr="0012006D">
        <w:rPr>
          <w:u w:val="single"/>
        </w:rPr>
        <w:t>Wypełnia opiekun zespołu projektowego.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54A4" w:rsidTr="00CD4938">
        <w:tc>
          <w:tcPr>
            <w:tcW w:w="9062" w:type="dxa"/>
          </w:tcPr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  <w:p w:rsidR="00E954A4" w:rsidRDefault="00E954A4" w:rsidP="00CD4938"/>
        </w:tc>
      </w:tr>
    </w:tbl>
    <w:p w:rsidR="00700F1C" w:rsidRDefault="00700F1C"/>
    <w:sectPr w:rsidR="00700F1C" w:rsidSect="00A85628">
      <w:headerReference w:type="first" r:id="rId7"/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628" w:rsidRDefault="00A85628" w:rsidP="00A85628">
      <w:pPr>
        <w:spacing w:after="0" w:line="240" w:lineRule="auto"/>
      </w:pPr>
      <w:r>
        <w:separator/>
      </w:r>
    </w:p>
  </w:endnote>
  <w:endnote w:type="continuationSeparator" w:id="0">
    <w:p w:rsidR="00A85628" w:rsidRDefault="00A85628" w:rsidP="00A85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628" w:rsidRDefault="00A85628" w:rsidP="00A85628">
      <w:pPr>
        <w:spacing w:after="0" w:line="240" w:lineRule="auto"/>
      </w:pPr>
      <w:r>
        <w:separator/>
      </w:r>
    </w:p>
  </w:footnote>
  <w:footnote w:type="continuationSeparator" w:id="0">
    <w:p w:rsidR="00A85628" w:rsidRDefault="00A85628" w:rsidP="00A85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28" w:rsidRDefault="00A85628" w:rsidP="00A85628">
    <w:pPr>
      <w:pStyle w:val="Nagwek"/>
      <w:jc w:val="center"/>
    </w:pPr>
    <w:r w:rsidRPr="00995767">
      <w:rPr>
        <w:noProof/>
        <w:lang w:eastAsia="pl-PL"/>
      </w:rPr>
      <w:drawing>
        <wp:inline distT="0" distB="0" distL="0" distR="0" wp14:anchorId="43DDF482" wp14:editId="34F9E7AF">
          <wp:extent cx="5760720" cy="526220"/>
          <wp:effectExtent l="0" t="0" r="0" b="0"/>
          <wp:docPr id="3" name="Obraz 3" descr="C:\Users\e.stygienko.FDPA\AppData\Local\Temp\Temp7fc092df-3785-468c-9435-c25223e3157d_Logo_LIFE-Pilica_belki.zip\Logo_LIFE-Pilica_belki\png\Logo_LIFE-Pilica_belka_pelna_dlu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stygienko.FDPA\AppData\Local\Temp\Temp7fc092df-3785-468c-9435-c25223e3157d_Logo_LIFE-Pilica_belki.zip\Logo_LIFE-Pilica_belki\png\Logo_LIFE-Pilica_belka_pelna_dlu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628" w:rsidRDefault="00A85628" w:rsidP="00A8562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39F0D9" wp14:editId="33D9B197">
              <wp:simplePos x="0" y="0"/>
              <wp:positionH relativeFrom="margin">
                <wp:posOffset>-499745</wp:posOffset>
              </wp:positionH>
              <wp:positionV relativeFrom="paragraph">
                <wp:posOffset>110490</wp:posOffset>
              </wp:positionV>
              <wp:extent cx="6739890" cy="1066800"/>
              <wp:effectExtent l="0" t="0" r="22860" b="1905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989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5628" w:rsidRPr="00B47D1D" w:rsidRDefault="00A85628" w:rsidP="00A85628">
                          <w:pPr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B47D1D">
                            <w:rPr>
                              <w:sz w:val="18"/>
                              <w:szCs w:val="18"/>
                            </w:rPr>
                            <w:t>Konkurs pod nazwą „</w:t>
                          </w:r>
                          <w:r>
                            <w:rPr>
                              <w:sz w:val="18"/>
                              <w:szCs w:val="18"/>
                            </w:rPr>
                            <w:t>Lokalny System Monitoringu Wód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>” jest elementem projektu o nazwie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„</w:t>
                          </w:r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Wdrażanie Planu gospodarowania wodami w dorzeczu Wisły na przykładzie zlewni Pilicy” o akronimie IP LIFE PL Pilica </w:t>
                          </w:r>
                          <w:proofErr w:type="spellStart"/>
                          <w:r w:rsidRPr="007542C8">
                            <w:rPr>
                              <w:sz w:val="18"/>
                              <w:szCs w:val="18"/>
                            </w:rPr>
                            <w:t>Basin</w:t>
                          </w:r>
                          <w:proofErr w:type="spellEnd"/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 CTR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” 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 xml:space="preserve"> dofinansowanego ze środków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Komisji Europejskiej w ramach programu LIFE i 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 xml:space="preserve">Narodowego Funduszu Ochrony Środowiska i Gospodarki Wodnej </w:t>
                          </w:r>
                          <w:r>
                            <w:rPr>
                              <w:sz w:val="18"/>
                              <w:szCs w:val="18"/>
                            </w:rPr>
                            <w:t>i realizowanego przez Fundację na rzecz Rozwoju  Polskiego Rolnictwa  wraz z partnerami: Państwowym Gospodarstwem Wody Polskie Regionalny Zarząd Gospodarki Wodnej w Warszawie oraz Europejskim Regionalnym</w:t>
                          </w:r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 Centrum Ekohydrologii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Polskiej Akademii Nauk w Łodzi.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9F0D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9.35pt;margin-top:8.7pt;width:530.7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" strokecolor="white [3212]">
              <v:textbox>
                <w:txbxContent>
                  <w:p w:rsidR="00A85628" w:rsidRPr="00B47D1D" w:rsidRDefault="00A85628" w:rsidP="00A85628">
                    <w:pPr>
                      <w:jc w:val="both"/>
                      <w:rPr>
                        <w:sz w:val="18"/>
                        <w:szCs w:val="18"/>
                      </w:rPr>
                    </w:pPr>
                    <w:r w:rsidRPr="00B47D1D">
                      <w:rPr>
                        <w:sz w:val="18"/>
                        <w:szCs w:val="18"/>
                      </w:rPr>
                      <w:t>Konkurs pod nazwą „</w:t>
                    </w:r>
                    <w:r>
                      <w:rPr>
                        <w:sz w:val="18"/>
                        <w:szCs w:val="18"/>
                      </w:rPr>
                      <w:t>Lokalny System Monitoringu Wód</w:t>
                    </w:r>
                    <w:r w:rsidRPr="00B47D1D">
                      <w:rPr>
                        <w:sz w:val="18"/>
                        <w:szCs w:val="18"/>
                      </w:rPr>
                      <w:t>” jest elementem projektu o nazwie</w:t>
                    </w:r>
                    <w:r>
                      <w:rPr>
                        <w:sz w:val="18"/>
                        <w:szCs w:val="18"/>
                      </w:rPr>
                      <w:t xml:space="preserve"> „</w:t>
                    </w:r>
                    <w:r w:rsidRPr="007542C8">
                      <w:rPr>
                        <w:sz w:val="18"/>
                        <w:szCs w:val="18"/>
                      </w:rPr>
                      <w:t xml:space="preserve">Wdrażanie Planu gospodarowania wodami w dorzeczu Wisły na przykładzie zlewni Pilicy” o akronimie IP LIFE PL Pilica </w:t>
                    </w:r>
                    <w:proofErr w:type="spellStart"/>
                    <w:r w:rsidRPr="007542C8">
                      <w:rPr>
                        <w:sz w:val="18"/>
                        <w:szCs w:val="18"/>
                      </w:rPr>
                      <w:t>Basin</w:t>
                    </w:r>
                    <w:proofErr w:type="spellEnd"/>
                    <w:r w:rsidRPr="007542C8">
                      <w:rPr>
                        <w:sz w:val="18"/>
                        <w:szCs w:val="18"/>
                      </w:rPr>
                      <w:t xml:space="preserve"> CTR</w:t>
                    </w:r>
                    <w:r>
                      <w:rPr>
                        <w:sz w:val="18"/>
                        <w:szCs w:val="18"/>
                      </w:rPr>
                      <w:t xml:space="preserve">” </w:t>
                    </w:r>
                    <w:r w:rsidRPr="00B47D1D">
                      <w:rPr>
                        <w:sz w:val="18"/>
                        <w:szCs w:val="18"/>
                      </w:rPr>
                      <w:t xml:space="preserve"> dofinansowanego ze środków </w:t>
                    </w:r>
                    <w:r>
                      <w:rPr>
                        <w:sz w:val="18"/>
                        <w:szCs w:val="18"/>
                      </w:rPr>
                      <w:t xml:space="preserve">Komisji Europejskiej w ramach programu LIFE i </w:t>
                    </w:r>
                    <w:r w:rsidRPr="00B47D1D">
                      <w:rPr>
                        <w:sz w:val="18"/>
                        <w:szCs w:val="18"/>
                      </w:rPr>
                      <w:t xml:space="preserve">Narodowego Funduszu Ochrony Środowiska i Gospodarki Wodnej </w:t>
                    </w:r>
                    <w:r>
                      <w:rPr>
                        <w:sz w:val="18"/>
                        <w:szCs w:val="18"/>
                      </w:rPr>
                      <w:t>i realizowanego przez Fundację na rzecz Rozwoju  Polskiego Rolnictwa  wraz z partnerami: Państwowym Gospodarstwem Wody Polskie Regionalny Zarząd Gospodarki Wodnej w Warszawie oraz Europejskim Regionalnym</w:t>
                    </w:r>
                    <w:r w:rsidRPr="007542C8">
                      <w:rPr>
                        <w:sz w:val="18"/>
                        <w:szCs w:val="18"/>
                      </w:rPr>
                      <w:t xml:space="preserve"> Centrum Ekohydrologii</w:t>
                    </w:r>
                    <w:r>
                      <w:rPr>
                        <w:sz w:val="18"/>
                        <w:szCs w:val="18"/>
                      </w:rPr>
                      <w:t xml:space="preserve"> Polskiej Akademii Nauk w Łodzi.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85628" w:rsidRDefault="00A85628" w:rsidP="00A85628">
    <w:pPr>
      <w:pStyle w:val="Nagwek"/>
    </w:pPr>
  </w:p>
  <w:p w:rsidR="00A85628" w:rsidRDefault="00A8562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50462"/>
    <w:multiLevelType w:val="hybridMultilevel"/>
    <w:tmpl w:val="9B9E9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4A4"/>
    <w:rsid w:val="00700F1C"/>
    <w:rsid w:val="00A85628"/>
    <w:rsid w:val="00D677E4"/>
    <w:rsid w:val="00D968DE"/>
    <w:rsid w:val="00E9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B37683"/>
  <w15:chartTrackingRefBased/>
  <w15:docId w15:val="{67819D18-1C40-41F4-83B4-C69B0056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54A4"/>
  </w:style>
  <w:style w:type="paragraph" w:styleId="Nagwek1">
    <w:name w:val="heading 1"/>
    <w:basedOn w:val="Normalny"/>
    <w:next w:val="Normalny"/>
    <w:link w:val="Nagwek1Znak"/>
    <w:uiPriority w:val="9"/>
    <w:qFormat/>
    <w:rsid w:val="00E954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54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954A4"/>
    <w:pPr>
      <w:ind w:left="720"/>
      <w:contextualSpacing/>
    </w:pPr>
  </w:style>
  <w:style w:type="table" w:styleId="Tabela-Siatka">
    <w:name w:val="Table Grid"/>
    <w:basedOn w:val="Standardowy"/>
    <w:uiPriority w:val="39"/>
    <w:rsid w:val="00E95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8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5628"/>
  </w:style>
  <w:style w:type="paragraph" w:styleId="Stopka">
    <w:name w:val="footer"/>
    <w:basedOn w:val="Normalny"/>
    <w:link w:val="StopkaZnak"/>
    <w:uiPriority w:val="99"/>
    <w:unhideWhenUsed/>
    <w:rsid w:val="00A8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5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/</vt:lpstr>
      <vt:lpstr>FORMULARZ – RAPORT KOŃCOWY</vt:lpstr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Stygienko</dc:creator>
  <cp:keywords/>
  <dc:description/>
  <cp:lastModifiedBy>Ewa Stygienko</cp:lastModifiedBy>
  <cp:revision>4</cp:revision>
  <dcterms:created xsi:type="dcterms:W3CDTF">2021-02-04T11:54:00Z</dcterms:created>
  <dcterms:modified xsi:type="dcterms:W3CDTF">2023-10-25T10:42:00Z</dcterms:modified>
</cp:coreProperties>
</file>